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636237" w:rsidR="00636237" w:rsidP="355400C5" w:rsidRDefault="00636237" w14:paraId="70A5F5AE" w14:textId="12F0347D">
      <w:pPr>
        <w:pStyle w:val="Normale"/>
        <w:jc w:val="center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</w:pPr>
      <w:r w:rsidRPr="355400C5" w:rsidR="355400C5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>CAPPELLINI DEBUTS IN THE OUTDOOR SECTOR WITH THE LIDO COLLECTION</w:t>
      </w:r>
    </w:p>
    <w:p w:rsidRPr="00636237" w:rsidR="00636237" w:rsidP="355400C5" w:rsidRDefault="00636237" w14:paraId="3EEE586B" w14:textId="7DA3BA47">
      <w:pPr>
        <w:pStyle w:val="Normale"/>
        <w:jc w:val="center"/>
        <w:rPr>
          <w:rFonts w:ascii="Calibri" w:hAnsi="Calibri" w:eastAsia="Times New Roman" w:cs="Calibri" w:asciiTheme="majorAscii" w:hAnsiTheme="majorAscii" w:cstheme="majorAscii"/>
          <w:b w:val="1"/>
          <w:bCs w:val="1"/>
          <w:color w:val="222222"/>
        </w:rPr>
      </w:pPr>
    </w:p>
    <w:p w:rsidR="0096694A" w:rsidP="00636237" w:rsidRDefault="0096694A" w14:paraId="1869610A" w14:textId="1DBC83AB">
      <w:pPr>
        <w:ind w:right="418"/>
        <w:jc w:val="both"/>
        <w:rPr>
          <w:rFonts w:ascii="Calibri Light" w:hAnsi="Calibri Light" w:eastAsia="Times New Roman" w:cs="Calibri Light"/>
          <w:color w:val="222222"/>
        </w:rPr>
      </w:pPr>
    </w:p>
    <w:p w:rsidRPr="0096694A" w:rsidR="0096694A" w:rsidP="355400C5" w:rsidRDefault="0096694A" w14:paraId="13CDFA71" w14:textId="6A678BB0">
      <w:pPr>
        <w:ind w:right="418"/>
        <w:jc w:val="right"/>
        <w:rPr>
          <w:rFonts w:ascii="Calibri Light" w:hAnsi="Calibri Light" w:eastAsia="Times New Roman" w:cs="Calibri Light"/>
          <w:i w:val="1"/>
          <w:iCs w:val="1"/>
          <w:color w:val="222222"/>
        </w:rPr>
      </w:pPr>
      <w:r w:rsidRPr="355400C5" w:rsidR="355400C5">
        <w:rPr>
          <w:rFonts w:ascii="Calibri Light" w:hAnsi="Calibri Light" w:eastAsia="Times New Roman" w:cs="Calibri Light"/>
          <w:i w:val="1"/>
          <w:iCs w:val="1"/>
          <w:color w:val="222222"/>
        </w:rPr>
        <w:t>“</w:t>
      </w:r>
      <w:r w:rsidRPr="355400C5" w:rsidR="355400C5">
        <w:rPr>
          <w:rFonts w:ascii="Calibri Light" w:hAnsi="Calibri Light" w:eastAsia="Times New Roman" w:cs="Calibri Light"/>
          <w:i w:val="1"/>
          <w:iCs w:val="1"/>
          <w:color w:val="222222"/>
        </w:rPr>
        <w:t>Do</w:t>
      </w:r>
      <w:r w:rsidRPr="355400C5" w:rsidR="355400C5">
        <w:rPr>
          <w:rFonts w:ascii="Calibri Light" w:hAnsi="Calibri Light" w:eastAsia="Times New Roman" w:cs="Calibri Light"/>
          <w:i w:val="1"/>
          <w:iCs w:val="1"/>
          <w:color w:val="222222"/>
        </w:rPr>
        <w:t xml:space="preserve"> </w:t>
      </w:r>
      <w:r w:rsidRPr="355400C5" w:rsidR="355400C5">
        <w:rPr>
          <w:rFonts w:ascii="Calibri Light" w:hAnsi="Calibri Light" w:eastAsia="Times New Roman" w:cs="Calibri Light"/>
          <w:i w:val="1"/>
          <w:iCs w:val="1"/>
          <w:color w:val="222222"/>
        </w:rPr>
        <w:t>not</w:t>
      </w:r>
      <w:r w:rsidRPr="355400C5" w:rsidR="355400C5">
        <w:rPr>
          <w:rFonts w:ascii="Calibri Light" w:hAnsi="Calibri Light" w:eastAsia="Times New Roman" w:cs="Calibri Light"/>
          <w:i w:val="1"/>
          <w:iCs w:val="1"/>
          <w:color w:val="222222"/>
        </w:rPr>
        <w:t xml:space="preserve"> </w:t>
      </w:r>
      <w:r w:rsidRPr="355400C5" w:rsidR="355400C5">
        <w:rPr>
          <w:rFonts w:ascii="Calibri Light" w:hAnsi="Calibri Light" w:eastAsia="Times New Roman" w:cs="Calibri Light"/>
          <w:i w:val="1"/>
          <w:iCs w:val="1"/>
          <w:color w:val="222222"/>
        </w:rPr>
        <w:t>judge</w:t>
      </w:r>
      <w:r w:rsidRPr="355400C5" w:rsidR="355400C5">
        <w:rPr>
          <w:rFonts w:ascii="Calibri Light" w:hAnsi="Calibri Light" w:eastAsia="Times New Roman" w:cs="Calibri Light"/>
          <w:i w:val="1"/>
          <w:iCs w:val="1"/>
          <w:color w:val="222222"/>
        </w:rPr>
        <w:t xml:space="preserve"> </w:t>
      </w:r>
      <w:r w:rsidRPr="355400C5" w:rsidR="355400C5">
        <w:rPr>
          <w:rFonts w:ascii="Calibri Light" w:hAnsi="Calibri Light" w:eastAsia="Times New Roman" w:cs="Calibri Light"/>
          <w:i w:val="1"/>
          <w:iCs w:val="1"/>
          <w:color w:val="222222"/>
        </w:rPr>
        <w:t>wrong</w:t>
      </w:r>
      <w:r w:rsidRPr="355400C5" w:rsidR="355400C5">
        <w:rPr>
          <w:rFonts w:ascii="Calibri Light" w:hAnsi="Calibri Light" w:eastAsia="Times New Roman" w:cs="Calibri Light"/>
          <w:i w:val="1"/>
          <w:iCs w:val="1"/>
          <w:color w:val="222222"/>
        </w:rPr>
        <w:t xml:space="preserve"> </w:t>
      </w:r>
      <w:r w:rsidRPr="355400C5" w:rsidR="355400C5">
        <w:rPr>
          <w:rFonts w:ascii="Calibri Light" w:hAnsi="Calibri Light" w:eastAsia="Times New Roman" w:cs="Calibri Light"/>
          <w:i w:val="1"/>
          <w:iCs w:val="1"/>
          <w:color w:val="222222"/>
        </w:rPr>
        <w:t>what</w:t>
      </w:r>
      <w:r w:rsidRPr="355400C5" w:rsidR="355400C5">
        <w:rPr>
          <w:rFonts w:ascii="Calibri Light" w:hAnsi="Calibri Light" w:eastAsia="Times New Roman" w:cs="Calibri Light"/>
          <w:i w:val="1"/>
          <w:iCs w:val="1"/>
          <w:color w:val="222222"/>
        </w:rPr>
        <w:t xml:space="preserve"> </w:t>
      </w:r>
      <w:r w:rsidRPr="355400C5" w:rsidR="355400C5">
        <w:rPr>
          <w:rFonts w:ascii="Calibri Light" w:hAnsi="Calibri Light" w:eastAsia="Times New Roman" w:cs="Calibri Light"/>
          <w:i w:val="1"/>
          <w:iCs w:val="1"/>
          <w:color w:val="222222"/>
        </w:rPr>
        <w:t>you</w:t>
      </w:r>
      <w:r w:rsidRPr="355400C5" w:rsidR="355400C5">
        <w:rPr>
          <w:rFonts w:ascii="Calibri Light" w:hAnsi="Calibri Light" w:eastAsia="Times New Roman" w:cs="Calibri Light"/>
          <w:i w:val="1"/>
          <w:iCs w:val="1"/>
          <w:color w:val="222222"/>
        </w:rPr>
        <w:t xml:space="preserve"> </w:t>
      </w:r>
      <w:r w:rsidRPr="355400C5" w:rsidR="355400C5">
        <w:rPr>
          <w:rFonts w:ascii="Calibri Light" w:hAnsi="Calibri Light" w:eastAsia="Times New Roman" w:cs="Calibri Light"/>
          <w:i w:val="1"/>
          <w:iCs w:val="1"/>
          <w:color w:val="222222"/>
        </w:rPr>
        <w:t>don’t</w:t>
      </w:r>
      <w:r w:rsidRPr="355400C5" w:rsidR="355400C5">
        <w:rPr>
          <w:rFonts w:ascii="Calibri Light" w:hAnsi="Calibri Light" w:eastAsia="Times New Roman" w:cs="Calibri Light"/>
          <w:i w:val="1"/>
          <w:iCs w:val="1"/>
          <w:color w:val="222222"/>
        </w:rPr>
        <w:t xml:space="preserve"> </w:t>
      </w:r>
      <w:r w:rsidRPr="355400C5" w:rsidR="355400C5">
        <w:rPr>
          <w:rFonts w:ascii="Calibri Light" w:hAnsi="Calibri Light" w:eastAsia="Times New Roman" w:cs="Calibri Light"/>
          <w:i w:val="1"/>
          <w:iCs w:val="1"/>
          <w:color w:val="222222"/>
        </w:rPr>
        <w:t>understand</w:t>
      </w:r>
      <w:r w:rsidRPr="355400C5" w:rsidR="355400C5">
        <w:rPr>
          <w:rFonts w:ascii="Calibri Light" w:hAnsi="Calibri Light" w:eastAsia="Times New Roman" w:cs="Calibri Light"/>
          <w:i w:val="1"/>
          <w:iCs w:val="1"/>
          <w:color w:val="222222"/>
        </w:rPr>
        <w:t>.</w:t>
      </w:r>
    </w:p>
    <w:p w:rsidRPr="0096694A" w:rsidR="0096694A" w:rsidP="355400C5" w:rsidRDefault="0096694A" w14:paraId="19A0140A" w14:textId="79095E0A">
      <w:pPr>
        <w:ind w:right="418"/>
        <w:jc w:val="right"/>
        <w:rPr>
          <w:rFonts w:ascii="Calibri Light" w:hAnsi="Calibri Light" w:eastAsia="Times New Roman" w:cs="Calibri Light"/>
          <w:i w:val="1"/>
          <w:iCs w:val="1"/>
          <w:color w:val="222222"/>
        </w:rPr>
      </w:pPr>
      <w:r w:rsidRPr="355400C5" w:rsidR="355400C5">
        <w:rPr>
          <w:rFonts w:ascii="Calibri Light" w:hAnsi="Calibri Light" w:eastAsia="Times New Roman" w:cs="Calibri Light"/>
          <w:i w:val="1"/>
          <w:iCs w:val="1"/>
          <w:color w:val="222222"/>
        </w:rPr>
        <w:t>Take the opportunity to understand”</w:t>
      </w:r>
    </w:p>
    <w:p w:rsidRPr="0096694A" w:rsidR="0096694A" w:rsidP="0096694A" w:rsidRDefault="0096694A" w14:paraId="6413F216" w14:textId="2D2D77C9">
      <w:pPr>
        <w:ind w:right="418"/>
        <w:jc w:val="right"/>
        <w:rPr>
          <w:rFonts w:ascii="Calibri Light" w:hAnsi="Calibri Light" w:eastAsia="Times New Roman" w:cs="Calibri Light"/>
          <w:i/>
          <w:iCs/>
          <w:color w:val="222222"/>
        </w:rPr>
      </w:pPr>
      <w:r w:rsidRPr="0096694A">
        <w:rPr>
          <w:rFonts w:ascii="Calibri Light" w:hAnsi="Calibri Light" w:eastAsia="Times New Roman" w:cs="Calibri Light"/>
          <w:i/>
          <w:iCs/>
          <w:color w:val="222222"/>
        </w:rPr>
        <w:t>Pablo Picasso</w:t>
      </w:r>
    </w:p>
    <w:p w:rsidR="00636237" w:rsidP="00636237" w:rsidRDefault="00636237" w14:paraId="6A8D8E51" w14:textId="53999C7B">
      <w:pPr>
        <w:ind w:right="418"/>
        <w:jc w:val="both"/>
        <w:rPr>
          <w:rFonts w:ascii="Calibri Light" w:hAnsi="Calibri Light" w:eastAsia="Times New Roman" w:cs="Calibri Light"/>
          <w:color w:val="222222"/>
        </w:rPr>
      </w:pPr>
    </w:p>
    <w:p w:rsidRPr="0065701A" w:rsidR="0065701A" w:rsidP="355400C5" w:rsidRDefault="0065701A" w14:paraId="5036D80C" w14:textId="76BAF4B1">
      <w:pPr>
        <w:pStyle w:val="Normale"/>
        <w:ind w:right="418"/>
        <w:jc w:val="both"/>
        <w:rPr>
          <w:rFonts w:ascii="Calibri Light" w:hAnsi="Calibri Light" w:eastAsia="Times New Roman" w:cs="Calibri Light"/>
          <w:color w:val="000000" w:themeColor="text1"/>
        </w:rPr>
      </w:pP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On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occasion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Milan Design Week (18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vertAlign w:val="superscript"/>
          <w:lang w:val="it-IT"/>
        </w:rPr>
        <w:t>th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– 23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vertAlign w:val="superscript"/>
          <w:lang w:val="it-IT"/>
        </w:rPr>
        <w:t>rd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April) Cappellini makes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its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outdoor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debut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with the 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 xml:space="preserve">Lido 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collection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and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brings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to outdoor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spaces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approach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to design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which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has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always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marked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the brand: the study of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functionality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the scouting of international talents and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experimental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language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continue to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define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Giulio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Cappellini's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vision for design.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seaside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atmospheres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the first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half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twentieth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century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inspire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the families of products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signed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by the duo of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Italian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designers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BrogliatoTraverso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and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Swedish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Jangir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Maddadi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who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kick off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this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new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interpretation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for open-air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environments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.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Designed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for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residential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and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contract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use, Lido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utilizes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materials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highest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quality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offering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the best performance for the outdoor,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recasting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in a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contemporary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key the charm of the outdoor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spaces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great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hotels of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past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from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Italian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or French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coasts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.</w:t>
      </w:r>
    </w:p>
    <w:p w:rsidR="7541A567" w:rsidP="7541A567" w:rsidRDefault="7541A567" w14:paraId="7A0ABE59" w14:textId="7F594060">
      <w:pPr>
        <w:pStyle w:val="Normale"/>
        <w:ind w:right="418"/>
        <w:jc w:val="both"/>
        <w:rPr>
          <w:rFonts w:ascii="Calibri Light" w:hAnsi="Calibri Light" w:eastAsia="Times New Roman" w:cs="Calibri Light"/>
          <w:color w:val="000000" w:themeColor="text1" w:themeTint="FF" w:themeShade="FF"/>
        </w:rPr>
      </w:pPr>
    </w:p>
    <w:p w:rsidR="0065701A" w:rsidP="355400C5" w:rsidRDefault="009B4466" w14:paraId="21BE7C17" w14:textId="7E12298B">
      <w:pPr>
        <w:pStyle w:val="Normale"/>
        <w:ind/>
        <w:jc w:val="both"/>
        <w:rPr>
          <w:rFonts w:ascii="Calibri Light" w:hAnsi="Calibri Light" w:eastAsia="Times New Roman" w:cs="Calibri Light"/>
          <w:color w:val="000000" w:themeColor="text1" w:themeTint="FF" w:themeShade="FF"/>
        </w:rPr>
      </w:pP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Pure white,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purplish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blue and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oxide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red are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colours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the outdoor by Cappellini: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conveying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 feeling of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absolute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lightness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purple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blue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refers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to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seascapes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while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red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establishes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direct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connection with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elements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nature.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collections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mix with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each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other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spontaneously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an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absolute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act of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freedom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giving life to a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layered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language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full of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evoking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images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clearly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expressing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stylistic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code of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each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designer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involved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the project.</w:t>
      </w:r>
    </w:p>
    <w:p w:rsidR="0096694A" w:rsidP="7541A567" w:rsidRDefault="0096694A" w14:paraId="6A4E4924" w14:textId="6AFB2A38">
      <w:pPr>
        <w:pStyle w:val="Normale"/>
        <w:ind w:right="418"/>
        <w:jc w:val="both"/>
        <w:rPr>
          <w:rFonts w:ascii="Calibri Light" w:hAnsi="Calibri Light" w:eastAsia="Times New Roman" w:cs="Calibri Light"/>
          <w:color w:val="000000" w:themeColor="text1"/>
        </w:rPr>
      </w:pPr>
    </w:p>
    <w:p w:rsidR="009464E5" w:rsidP="355400C5" w:rsidRDefault="009464E5" w14:paraId="0A9728D1" w14:textId="5288DFB1">
      <w:pPr>
        <w:pStyle w:val="Normale"/>
        <w:ind/>
        <w:jc w:val="both"/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</w:pP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Among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the previews, 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Vendicari Lido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stands out, for a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debut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style by 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Jangir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Maddadi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a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modern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collection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designed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to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capture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summer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spirit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consisting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tables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chairs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and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armchairs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for the outdoor. A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collection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entirely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made of metal and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aluminum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different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colours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two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durable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and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sustainable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materials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that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can be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handed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down over time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without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losing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their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charm.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sinuous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and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rounded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lines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designed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by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Swedish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designer are a clear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reference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to the garden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chairs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the '30s,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recasted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an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absolutely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contemporary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key. The designs are light and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lively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just like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summer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breeze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Mediterranean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.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result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furnishings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with a strong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character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bold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design and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exceptional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quality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defining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 outdoor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environment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with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their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mere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presence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where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you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can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sit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for a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relaxing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break or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enjoy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 outdoor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meal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.</w:t>
      </w:r>
    </w:p>
    <w:p w:rsidR="00DF2FC5" w:rsidP="7541A567" w:rsidRDefault="00DF2FC5" w14:paraId="57889C65" w14:textId="3D641416">
      <w:pPr>
        <w:pStyle w:val="Normale"/>
        <w:ind w:right="418"/>
        <w:jc w:val="both"/>
        <w:rPr>
          <w:rFonts w:ascii="Calibri Light" w:hAnsi="Calibri Light" w:eastAsia="Times New Roman" w:cs="Calibri Light"/>
          <w:color w:val="000000" w:themeColor="text1"/>
        </w:rPr>
      </w:pPr>
    </w:p>
    <w:p w:rsidR="009B4466" w:rsidP="355400C5" w:rsidRDefault="00807D2A" w14:paraId="1B722386" w14:textId="1D2105B5">
      <w:pPr>
        <w:pStyle w:val="Normale"/>
        <w:ind/>
        <w:jc w:val="both"/>
        <w:rPr>
          <w:rFonts w:ascii="Calibri Light" w:hAnsi="Calibri Light" w:eastAsia="Times New Roman" w:cs="Calibri Light"/>
          <w:color w:val="000000" w:themeColor="text1" w:themeTint="FF" w:themeShade="FF"/>
        </w:rPr>
      </w:pP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Another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main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character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the Lido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collection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the 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Newood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 xml:space="preserve"> Lido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upholstered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furniture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series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by 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BrogliatoTraverso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designed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2018 and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which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now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returns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with a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collection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chairs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armchairs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and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sofas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revisited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for the outdoor. Pure, soft,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rounded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shapes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already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fixed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our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mind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have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now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being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reinvented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for the outdoor. </w:t>
      </w:r>
    </w:p>
    <w:p w:rsidR="009B4466" w:rsidP="7541A567" w:rsidRDefault="00807D2A" w14:paraId="21808B96" w14:textId="19831E52">
      <w:pPr>
        <w:pStyle w:val="Normale"/>
        <w:ind/>
        <w:jc w:val="both"/>
        <w:rPr>
          <w:rFonts w:ascii="Calibri Light" w:hAnsi="Calibri Light" w:eastAsia="Times New Roman" w:cs="Calibri Light"/>
          <w:color w:val="000000" w:themeColor="text1"/>
        </w:rPr>
      </w:pP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skilful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processing of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solid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wood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gives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this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collection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 touch of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refinement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and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uniqueness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structure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made of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raw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iroko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wood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while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cushion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covered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with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weather-resistant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fabrics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.</w:t>
      </w:r>
    </w:p>
    <w:p w:rsidR="008B74D1" w:rsidP="008B74D1" w:rsidRDefault="008B74D1" w14:paraId="6C6A5E65" w14:textId="77777777">
      <w:pPr>
        <w:ind w:right="418"/>
        <w:jc w:val="both"/>
        <w:rPr>
          <w:rFonts w:ascii="Calibri Light" w:hAnsi="Calibri Light" w:eastAsia="Times New Roman" w:cs="Calibri Light"/>
          <w:color w:val="000000" w:themeColor="text1"/>
        </w:rPr>
      </w:pPr>
    </w:p>
    <w:p w:rsidR="008B74D1" w:rsidP="355400C5" w:rsidRDefault="008B74D1" w14:paraId="417D672E" w14:textId="03563924">
      <w:pPr>
        <w:pStyle w:val="Normale"/>
        <w:ind/>
        <w:jc w:val="both"/>
        <w:rPr>
          <w:rFonts w:ascii="Calibri Light" w:hAnsi="Calibri Light" w:eastAsia="Times New Roman" w:cs="Calibri Light"/>
          <w:color w:val="000000" w:themeColor="text1" w:themeTint="FF" w:themeShade="FF"/>
        </w:rPr>
      </w:pP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Among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flagship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new products, Cappellini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presents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the 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Gilda Lido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a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table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armchair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designed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by 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Scholten&amp;Baijings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. With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classic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and round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shapes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Gilda Lido recalls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seats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past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recasted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in a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contemporary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key.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Its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structure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white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painted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aluminum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contrasts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well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with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woven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backrest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ecru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colour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giving life to a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passepartout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seat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easily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matching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different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tables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Lido Cappellini.</w:t>
      </w:r>
    </w:p>
    <w:p w:rsidR="008B74D1" w:rsidP="355400C5" w:rsidRDefault="008B74D1" w14:paraId="16C825AD" w14:textId="4EB80A9A">
      <w:pPr>
        <w:pStyle w:val="Normale"/>
        <w:ind w:right="418"/>
        <w:jc w:val="both"/>
        <w:rPr>
          <w:rFonts w:ascii="Calibri Light" w:hAnsi="Calibri Light" w:eastAsia="Times New Roman" w:cs="Calibri Light"/>
          <w:color w:val="000000" w:themeColor="text1"/>
        </w:rPr>
      </w:pPr>
    </w:p>
    <w:p w:rsidR="008B74D1" w:rsidP="00232781" w:rsidRDefault="008B74D1" w14:paraId="1DA5B22F" w14:textId="77777777">
      <w:pPr>
        <w:ind w:right="418"/>
        <w:jc w:val="both"/>
        <w:rPr>
          <w:rFonts w:ascii="Calibri Light" w:hAnsi="Calibri Light" w:eastAsia="Times New Roman" w:cs="Calibri Light"/>
          <w:color w:val="000000" w:themeColor="text1"/>
        </w:rPr>
      </w:pPr>
    </w:p>
    <w:p w:rsidR="001D2980" w:rsidP="355400C5" w:rsidRDefault="009B4466" w14:paraId="7B37E1C7" w14:textId="2A70F9ED">
      <w:pPr>
        <w:pStyle w:val="Normale"/>
        <w:ind/>
        <w:jc w:val="both"/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</w:pP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Among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the big names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returns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Jakob Wagner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who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created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Branch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Table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 xml:space="preserve"> Lido</w:t>
      </w:r>
      <w:r w:rsidRPr="7541A567" w:rsidR="7541A567">
        <w:rPr>
          <w:rFonts w:ascii="Calibri Light" w:hAnsi="Calibri Light" w:eastAsia="Calibri Light" w:cs="Calibri Light"/>
          <w:b w:val="0"/>
          <w:bCs w:val="0"/>
          <w:noProof w:val="0"/>
          <w:sz w:val="24"/>
          <w:szCs w:val="24"/>
          <w:lang w:val="it-IT"/>
        </w:rPr>
        <w:t xml:space="preserve">, one of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most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successful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products of the Cappellini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collection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recent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years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now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reinterpreted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an outdoor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variant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. The top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available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two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different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sizes,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table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made with a top in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solid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iroko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slats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featuring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perfect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craftsmanship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and a base in cast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aluminum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painted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white. A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table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which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stands out for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its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impactful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personality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.</w:t>
      </w:r>
    </w:p>
    <w:p w:rsidR="007E76A1" w:rsidP="7541A567" w:rsidRDefault="007E76A1" w14:paraId="1AE0986B" w14:textId="776D872D">
      <w:pPr>
        <w:pStyle w:val="Normale"/>
        <w:ind w:right="418"/>
        <w:jc w:val="both"/>
        <w:rPr>
          <w:rFonts w:ascii="Calibri Light" w:hAnsi="Calibri Light" w:eastAsia="Times New Roman" w:cs="Calibri Light"/>
          <w:color w:val="000000" w:themeColor="text1"/>
        </w:rPr>
      </w:pPr>
    </w:p>
    <w:p w:rsidR="00A97B65" w:rsidP="7541A567" w:rsidRDefault="00A97B65" w14:paraId="06736B2A" w14:textId="5A7F88C5">
      <w:pPr>
        <w:pStyle w:val="Normale"/>
        <w:jc w:val="both"/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</w:pP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Another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reinvention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the Gong coffee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table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one of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classic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pieces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collection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designed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by 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Giulio Cappellini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now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proposed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Gong Lido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in a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finish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suitable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for outdoor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spaces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with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leitmotif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colour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palette of the Lido Cappellini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collection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.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well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the 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Bong Lido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coffee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table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also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by Giulio Cappellini, with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its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rounded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shapes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easily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settable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coffee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table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now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available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several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colours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with a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particularly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weather-resistant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finish. 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Break Lido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instead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interpretation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Break,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dining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table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in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its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outdoor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variant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with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central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base in white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painted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metal and top in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ceramized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lava stone in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shades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blue and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oxide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red or in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version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with a white Carrara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marble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top. A product featuring a strong visual impact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that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emphasizes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the use of a beautiful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natural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material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.</w:t>
      </w:r>
    </w:p>
    <w:p w:rsidR="7541A567" w:rsidP="7541A567" w:rsidRDefault="7541A567" w14:paraId="54E06E1A" w14:textId="70976556">
      <w:pPr>
        <w:pStyle w:val="Normale"/>
        <w:jc w:val="both"/>
        <w:rPr>
          <w:rFonts w:ascii="Calibri Light" w:hAnsi="Calibri Light" w:eastAsia="Times New Roman" w:cs="Calibri Light"/>
          <w:color w:val="000000" w:themeColor="text1" w:themeTint="FF" w:themeShade="FF"/>
        </w:rPr>
      </w:pPr>
    </w:p>
    <w:p w:rsidRPr="007E76A1" w:rsidR="00A97B65" w:rsidP="355400C5" w:rsidRDefault="00A97B65" w14:paraId="3339CF1B" w14:textId="067B8F64">
      <w:pPr>
        <w:pStyle w:val="Normale"/>
        <w:jc w:val="both"/>
        <w:rPr>
          <w:rFonts w:ascii="Calibri Light" w:hAnsi="Calibri Light" w:eastAsia="Times New Roman" w:cs="Calibri Light"/>
          <w:color w:val="000000" w:themeColor="text1" w:themeTint="FF" w:themeShade="FF"/>
        </w:rPr>
      </w:pP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The 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 xml:space="preserve">Thinking 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Man's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 xml:space="preserve"> Chair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by 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Jasper Morrison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still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icon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contemporary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design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thirty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years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after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its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presentation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now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improved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with the Lido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variant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for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perfect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resistance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to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atmospheric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agents. White, blue or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oxide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red are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colours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which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makes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perfect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the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most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diverse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exteriors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.</w:t>
      </w:r>
    </w:p>
    <w:p w:rsidRPr="007E76A1" w:rsidR="00A97B65" w:rsidP="355400C5" w:rsidRDefault="00A97B65" w14:paraId="0F6B228A" w14:textId="0D8DCB7A">
      <w:pPr>
        <w:pStyle w:val="Normale"/>
        <w:jc w:val="both"/>
        <w:rPr>
          <w:rFonts w:ascii="Calibri Light" w:hAnsi="Calibri Light" w:eastAsia="Times New Roman" w:cs="Calibri Light"/>
          <w:color w:val="000000" w:themeColor="text1" w:themeTint="FF" w:themeShade="FF"/>
        </w:rPr>
      </w:pP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The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Juli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armchair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by </w:t>
      </w:r>
      <w:r w:rsidRPr="355400C5" w:rsidR="355400C5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 xml:space="preserve">Werner </w:t>
      </w:r>
      <w:r w:rsidRPr="355400C5" w:rsidR="355400C5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Aisslinger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the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defining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star of new and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successful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experiments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. One of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these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55400C5" w:rsidR="355400C5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Juli</w:t>
      </w:r>
      <w:r w:rsidRPr="355400C5" w:rsidR="355400C5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 xml:space="preserve"> Re-Plastic Lido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the first 100%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sustainable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outdoor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furnishing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element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. The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legs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are in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Aisi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316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stainless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steel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and the shell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entirely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polypropylene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loaded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with fiberglass,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recycled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and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recyclable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. The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material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used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comes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from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household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waste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in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particular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from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used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packaging, and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this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recovery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allows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reduction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gas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emissions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about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54%. </w:t>
      </w:r>
    </w:p>
    <w:p w:rsidRPr="007E76A1" w:rsidR="00A97B65" w:rsidP="355400C5" w:rsidRDefault="00A97B65" w14:paraId="5E2668FD" w14:textId="4E7FCEE4">
      <w:pPr>
        <w:pStyle w:val="Normale"/>
        <w:jc w:val="both"/>
        <w:rPr>
          <w:rFonts w:ascii="Calibri Light" w:hAnsi="Calibri Light" w:eastAsia="Times New Roman" w:cs="Calibri Light"/>
          <w:color w:val="000000" w:themeColor="text1"/>
        </w:rPr>
      </w:pP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The 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Litos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upholstered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furniture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series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by 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 xml:space="preserve">Sebastian 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Herkner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enriched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with an outdoor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variant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for single or large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configurations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. The large and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welcoming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seat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Litos</w:t>
      </w:r>
      <w:r w:rsidRPr="7541A567" w:rsidR="7541A567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 xml:space="preserve"> Lido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thus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perfect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for outdoor 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relaxation</w:t>
      </w: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.</w:t>
      </w:r>
    </w:p>
    <w:p w:rsidRPr="007E76A1" w:rsidR="00A97B65" w:rsidP="00232781" w:rsidRDefault="00A97B65" w14:paraId="457BF1F7" w14:textId="02969ABD">
      <w:pPr>
        <w:jc w:val="both"/>
        <w:rPr>
          <w:rFonts w:ascii="Calibri Light" w:hAnsi="Calibri Light" w:eastAsia="Times New Roman" w:cs="Calibri Light"/>
          <w:color w:val="000000" w:themeColor="text1"/>
        </w:rPr>
      </w:pPr>
    </w:p>
    <w:p w:rsidRPr="00B37A37" w:rsidR="0055557D" w:rsidP="355400C5" w:rsidRDefault="007E76A1" w14:paraId="0198D84F" w14:textId="39EEB0F1">
      <w:pPr>
        <w:pStyle w:val="Normale"/>
        <w:jc w:val="both"/>
        <w:rPr>
          <w:rFonts w:ascii="Calibri" w:hAnsi="Calibri" w:eastAsia="Times New Roman" w:cs="Calibri"/>
          <w:color w:val="000000" w:themeColor="text1" w:themeTint="FF" w:themeShade="FF"/>
          <w:sz w:val="22"/>
          <w:szCs w:val="22"/>
        </w:rPr>
      </w:pP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The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sinuous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and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rounded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shapes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</w:t>
      </w:r>
      <w:r w:rsidRPr="355400C5" w:rsidR="355400C5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Orgone Lido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by </w:t>
      </w:r>
      <w:r w:rsidRPr="355400C5" w:rsidR="355400C5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 xml:space="preserve">Marc </w:t>
      </w:r>
      <w:r w:rsidRPr="355400C5" w:rsidR="355400C5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Newson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many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years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after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its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presentation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still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timeless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object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and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perfect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for use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both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indoors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and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outdoors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the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painted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fiberglass 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variant</w:t>
      </w:r>
      <w:r w:rsidRPr="355400C5" w:rsidR="355400C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.</w:t>
      </w:r>
    </w:p>
    <w:p w:rsidRPr="00B37A37" w:rsidR="0055557D" w:rsidP="355400C5" w:rsidRDefault="007E76A1" w14:paraId="1F34AFBA" w14:textId="3AA8C1B9">
      <w:pPr>
        <w:pStyle w:val="Normale"/>
        <w:jc w:val="both"/>
        <w:rPr>
          <w:rFonts w:ascii="Calibri" w:hAnsi="Calibri" w:eastAsia="Times New Roman" w:cs="Calibri"/>
          <w:color w:val="000000" w:themeColor="text1" w:themeTint="FF" w:themeShade="FF"/>
          <w:sz w:val="22"/>
          <w:szCs w:val="22"/>
        </w:rPr>
      </w:pPr>
      <w:r w:rsidRPr="32D98245" w:rsidR="32D98245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InOut</w:t>
      </w:r>
      <w:r w:rsidRPr="32D98245" w:rsidR="32D98245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 xml:space="preserve"> Lido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one of </w:t>
      </w:r>
      <w:r w:rsidRPr="32D98245" w:rsidR="32D98245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 xml:space="preserve">Jean-Marie </w:t>
      </w:r>
      <w:r w:rsidRPr="32D98245" w:rsidR="32D98245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Massaud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's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first projects to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become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icon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contemporary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design,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also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suitable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for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both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environments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since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it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 fiberglass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bench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suitable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for indoor and outdoor use. The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bright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colours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and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curvilinear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shape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make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it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highly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recognizable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object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capable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characterizing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any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space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which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it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placed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.  </w:t>
      </w:r>
    </w:p>
    <w:p w:rsidRPr="00B37A37" w:rsidR="0055557D" w:rsidP="355400C5" w:rsidRDefault="007E76A1" w14:paraId="29743D04" w14:textId="44A313FA">
      <w:pPr>
        <w:pStyle w:val="Normale"/>
        <w:jc w:val="both"/>
        <w:rPr>
          <w:rFonts w:ascii="Calibri" w:hAnsi="Calibri" w:eastAsia="Times New Roman" w:cs="Calibri"/>
          <w:color w:val="000000" w:themeColor="text1" w:themeTint="FF" w:themeShade="FF"/>
          <w:sz w:val="22"/>
          <w:szCs w:val="22"/>
        </w:rPr>
      </w:pP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Moreover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the </w:t>
      </w:r>
      <w:r w:rsidRPr="32D98245" w:rsidR="32D98245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 xml:space="preserve">Mini </w:t>
      </w:r>
      <w:r w:rsidRPr="32D98245" w:rsidR="32D98245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Bottle</w:t>
      </w:r>
      <w:r w:rsidRPr="32D98245" w:rsidR="32D98245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 xml:space="preserve"> Lido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coffee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table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by </w:t>
      </w:r>
      <w:r w:rsidRPr="32D98245" w:rsidR="32D98245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Barber&amp;Osgerby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designed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ceramic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since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its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inception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a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material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that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resists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perfectly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outdoor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environments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finds</w:t>
      </w:r>
      <w:r w:rsidRPr="32D98245" w:rsidR="32D98245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 new purpose with an alternative use.</w:t>
      </w:r>
    </w:p>
    <w:p w:rsidRPr="00B37A37" w:rsidR="0055557D" w:rsidP="355400C5" w:rsidRDefault="007E76A1" w14:paraId="4E647B1B" w14:textId="3EA62340">
      <w:pPr>
        <w:pStyle w:val="Normale"/>
        <w:jc w:val="both"/>
        <w:rPr>
          <w:rFonts w:ascii="Calibri" w:hAnsi="Calibri" w:eastAsia="Times New Roman" w:cs="Calibri"/>
          <w:color w:val="000000" w:themeColor="text1" w:themeTint="FF" w:themeShade="FF"/>
          <w:sz w:val="22"/>
          <w:szCs w:val="22"/>
        </w:rPr>
      </w:pPr>
      <w:r w:rsidRPr="7541A567" w:rsidR="7541A56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Lido Cappellini thus summarizes different visions of history and tradition in a modern, current and greatly designed collection, ready to furnish many outdoor spaces around the world. </w:t>
      </w:r>
    </w:p>
    <w:p w:rsidRPr="00B37A37" w:rsidR="0055557D" w:rsidP="355400C5" w:rsidRDefault="007E76A1" w14:paraId="76BEC540" w14:textId="433579A7">
      <w:pPr>
        <w:pStyle w:val="Normale"/>
        <w:jc w:val="both"/>
        <w:rPr>
          <w:rFonts w:ascii="Calibri Light" w:hAnsi="Calibri Light" w:eastAsia="Times New Roman" w:cs="Calibri Light"/>
          <w:color w:val="000000"/>
        </w:rPr>
      </w:pPr>
    </w:p>
    <w:p w:rsidR="0055557D" w:rsidP="0055557D" w:rsidRDefault="0055557D" w14:paraId="6A827477" w14:textId="77777777">
      <w:pPr>
        <w:jc w:val="center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noProof/>
          <w:color w:val="000000" w:themeColor="text1"/>
          <w:sz w:val="22"/>
          <w:szCs w:val="22"/>
        </w:rPr>
        <w:drawing>
          <wp:inline distT="0" distB="0" distL="0" distR="0" wp14:anchorId="23C3113A" wp14:editId="02715740">
            <wp:extent cx="1119883" cy="273637"/>
            <wp:effectExtent l="0" t="0" r="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rmata 2021-03-09 alle 12.38.36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7886" cy="285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730320" w:rsidR="0055557D" w:rsidP="0055557D" w:rsidRDefault="0055557D" w14:paraId="29BAFAA2" w14:textId="77777777">
      <w:pPr>
        <w:jc w:val="center"/>
        <w:rPr>
          <w:rFonts w:asciiTheme="majorHAnsi" w:hAnsiTheme="majorHAnsi" w:cstheme="majorHAnsi"/>
          <w:color w:val="000000" w:themeColor="text1"/>
          <w:sz w:val="16"/>
          <w:szCs w:val="16"/>
          <w:lang w:val="en-US"/>
        </w:rPr>
      </w:pPr>
      <w:r w:rsidRPr="00730320">
        <w:rPr>
          <w:rFonts w:asciiTheme="majorHAnsi" w:hAnsiTheme="majorHAnsi" w:cstheme="majorHAnsi"/>
          <w:color w:val="000000" w:themeColor="text1"/>
          <w:sz w:val="16"/>
          <w:szCs w:val="16"/>
          <w:lang w:val="en-US"/>
        </w:rPr>
        <w:t xml:space="preserve">Press Contact: M&amp;C Saatchi PR </w:t>
      </w:r>
    </w:p>
    <w:p w:rsidRPr="00730320" w:rsidR="0055557D" w:rsidP="0055557D" w:rsidRDefault="0055557D" w14:paraId="052DE6EE" w14:textId="77777777">
      <w:pPr>
        <w:jc w:val="center"/>
        <w:rPr>
          <w:rFonts w:asciiTheme="majorHAnsi" w:hAnsiTheme="majorHAnsi" w:cstheme="majorHAnsi"/>
          <w:color w:val="000000" w:themeColor="text1"/>
          <w:sz w:val="16"/>
          <w:szCs w:val="16"/>
        </w:rPr>
      </w:pPr>
      <w:r w:rsidRPr="00730320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Francesca Noseda </w:t>
      </w:r>
      <w:hyperlink w:history="1" r:id="rId5">
        <w:r w:rsidRPr="00730320">
          <w:rPr>
            <w:rStyle w:val="Collegamentoipertestuale"/>
            <w:rFonts w:asciiTheme="majorHAnsi" w:hAnsiTheme="majorHAnsi" w:cstheme="majorHAnsi"/>
            <w:sz w:val="16"/>
            <w:szCs w:val="16"/>
          </w:rPr>
          <w:t>francesca.noseda@mcsaatchipr.it</w:t>
        </w:r>
      </w:hyperlink>
      <w:r w:rsidRPr="00730320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 </w:t>
      </w:r>
    </w:p>
    <w:p w:rsidRPr="00730320" w:rsidR="0055557D" w:rsidP="0055557D" w:rsidRDefault="0055557D" w14:paraId="4D00F647" w14:textId="77777777">
      <w:pPr>
        <w:jc w:val="center"/>
        <w:rPr>
          <w:rFonts w:asciiTheme="majorHAnsi" w:hAnsiTheme="majorHAnsi" w:cstheme="majorHAnsi"/>
          <w:color w:val="000000" w:themeColor="text1"/>
          <w:sz w:val="16"/>
          <w:szCs w:val="16"/>
        </w:rPr>
      </w:pPr>
      <w:r w:rsidRPr="00730320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Iole Serafini </w:t>
      </w:r>
      <w:hyperlink w:history="1" r:id="rId6">
        <w:r w:rsidRPr="00730320">
          <w:rPr>
            <w:rStyle w:val="Collegamentoipertestuale"/>
            <w:rFonts w:asciiTheme="majorHAnsi" w:hAnsiTheme="majorHAnsi" w:cstheme="majorHAnsi"/>
            <w:sz w:val="16"/>
            <w:szCs w:val="16"/>
          </w:rPr>
          <w:t>iole.serafini@mcsaatchipr.it</w:t>
        </w:r>
      </w:hyperlink>
      <w:r w:rsidRPr="00730320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 I </w:t>
      </w:r>
      <w:hyperlink w:history="1" r:id="rId7">
        <w:r w:rsidRPr="00730320">
          <w:rPr>
            <w:rStyle w:val="Collegamentoipertestuale"/>
            <w:rFonts w:asciiTheme="majorHAnsi" w:hAnsiTheme="majorHAnsi" w:cstheme="majorHAnsi"/>
            <w:sz w:val="16"/>
            <w:szCs w:val="16"/>
          </w:rPr>
          <w:t>cappellini@mcsaatchipr.it</w:t>
        </w:r>
      </w:hyperlink>
    </w:p>
    <w:p w:rsidRPr="00730320" w:rsidR="0055557D" w:rsidP="00D14FCB" w:rsidRDefault="00000000" w14:paraId="58059DC5" w14:textId="5E5806E5">
      <w:pPr>
        <w:jc w:val="center"/>
        <w:rPr>
          <w:rFonts w:asciiTheme="majorHAnsi" w:hAnsiTheme="majorHAnsi" w:cstheme="majorHAnsi"/>
          <w:color w:val="000000" w:themeColor="text1"/>
          <w:sz w:val="16"/>
          <w:szCs w:val="16"/>
        </w:rPr>
      </w:pPr>
      <w:hyperlink w:history="1" r:id="rId8">
        <w:r w:rsidRPr="00730320" w:rsidR="0055557D">
          <w:rPr>
            <w:rStyle w:val="Collegamentoipertestuale"/>
            <w:rFonts w:asciiTheme="majorHAnsi" w:hAnsiTheme="majorHAnsi" w:cstheme="majorHAnsi"/>
            <w:sz w:val="16"/>
            <w:szCs w:val="16"/>
          </w:rPr>
          <w:t>www.cappellini.com</w:t>
        </w:r>
      </w:hyperlink>
      <w:r w:rsidRPr="00730320" w:rsidR="0055557D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 </w:t>
      </w:r>
    </w:p>
    <w:sectPr w:rsidRPr="00730320" w:rsidR="0055557D" w:rsidSect="00B14314">
      <w:pgSz w:w="11900" w:h="16840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trackRevisions w:val="false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BD6"/>
    <w:rsid w:val="00053571"/>
    <w:rsid w:val="000B7199"/>
    <w:rsid w:val="000F1B3E"/>
    <w:rsid w:val="00115E44"/>
    <w:rsid w:val="001452D3"/>
    <w:rsid w:val="0015092B"/>
    <w:rsid w:val="00160CA6"/>
    <w:rsid w:val="00166801"/>
    <w:rsid w:val="001B72AC"/>
    <w:rsid w:val="001D2980"/>
    <w:rsid w:val="00211A70"/>
    <w:rsid w:val="00232781"/>
    <w:rsid w:val="00234643"/>
    <w:rsid w:val="00241088"/>
    <w:rsid w:val="002D3883"/>
    <w:rsid w:val="00303DF8"/>
    <w:rsid w:val="0030758C"/>
    <w:rsid w:val="0031515E"/>
    <w:rsid w:val="0034563A"/>
    <w:rsid w:val="00356038"/>
    <w:rsid w:val="00356331"/>
    <w:rsid w:val="00362A03"/>
    <w:rsid w:val="004B136E"/>
    <w:rsid w:val="004B6A9D"/>
    <w:rsid w:val="004C4627"/>
    <w:rsid w:val="0055557D"/>
    <w:rsid w:val="00636237"/>
    <w:rsid w:val="0065701A"/>
    <w:rsid w:val="006B06D2"/>
    <w:rsid w:val="006C27F3"/>
    <w:rsid w:val="007039C5"/>
    <w:rsid w:val="00730320"/>
    <w:rsid w:val="00772E50"/>
    <w:rsid w:val="007C3E2F"/>
    <w:rsid w:val="007C6B6B"/>
    <w:rsid w:val="007E76A1"/>
    <w:rsid w:val="00807D2A"/>
    <w:rsid w:val="00873C44"/>
    <w:rsid w:val="008904E1"/>
    <w:rsid w:val="008B5D31"/>
    <w:rsid w:val="008B74D1"/>
    <w:rsid w:val="008E40C3"/>
    <w:rsid w:val="0090562C"/>
    <w:rsid w:val="00935289"/>
    <w:rsid w:val="009464E5"/>
    <w:rsid w:val="0096694A"/>
    <w:rsid w:val="00970C8F"/>
    <w:rsid w:val="00992875"/>
    <w:rsid w:val="009B4466"/>
    <w:rsid w:val="009B6F79"/>
    <w:rsid w:val="00A97B65"/>
    <w:rsid w:val="00AF07D1"/>
    <w:rsid w:val="00AF1D44"/>
    <w:rsid w:val="00AF1FD0"/>
    <w:rsid w:val="00B02D1B"/>
    <w:rsid w:val="00B14314"/>
    <w:rsid w:val="00B37A37"/>
    <w:rsid w:val="00B675E1"/>
    <w:rsid w:val="00BB170D"/>
    <w:rsid w:val="00BE7849"/>
    <w:rsid w:val="00C134D0"/>
    <w:rsid w:val="00C24AAC"/>
    <w:rsid w:val="00C330F2"/>
    <w:rsid w:val="00C55ADA"/>
    <w:rsid w:val="00C805DA"/>
    <w:rsid w:val="00CA4185"/>
    <w:rsid w:val="00CD73E7"/>
    <w:rsid w:val="00CF5E10"/>
    <w:rsid w:val="00D14FCB"/>
    <w:rsid w:val="00D26BD6"/>
    <w:rsid w:val="00D50E74"/>
    <w:rsid w:val="00DC61E3"/>
    <w:rsid w:val="00DF2FC5"/>
    <w:rsid w:val="00DF415E"/>
    <w:rsid w:val="00E4659A"/>
    <w:rsid w:val="00E5217C"/>
    <w:rsid w:val="00E901E1"/>
    <w:rsid w:val="00EB3A5A"/>
    <w:rsid w:val="00EF5775"/>
    <w:rsid w:val="00F41AE7"/>
    <w:rsid w:val="00F5057E"/>
    <w:rsid w:val="32D98245"/>
    <w:rsid w:val="355400C5"/>
    <w:rsid w:val="7541A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83319C"/>
  <w14:defaultImageDpi w14:val="300"/>
  <w15:docId w15:val="{5C394099-B5DC-A840-9EF5-D78B21AD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D26BD6"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04E1"/>
    <w:rPr>
      <w:rFonts w:ascii="Times New Roman" w:hAnsi="Times New Roman" w:cs="Times New Roman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8904E1"/>
    <w:rPr>
      <w:rFonts w:ascii="Times New Roman" w:hAnsi="Times New Roman" w:cs="Times New Roman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55557D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AF07D1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7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8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9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7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6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4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1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0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cappellini.com" TargetMode="External" Id="rId8" /><Relationship Type="http://schemas.openxmlformats.org/officeDocument/2006/relationships/webSettings" Target="webSettings.xml" Id="rId3" /><Relationship Type="http://schemas.openxmlformats.org/officeDocument/2006/relationships/hyperlink" Target="mailto:cappellini@mcsaatchipr.it" TargetMode="Externa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mailto:iole.serafini@mcsaatchipr.it" TargetMode="External" Id="rId6" /><Relationship Type="http://schemas.openxmlformats.org/officeDocument/2006/relationships/hyperlink" Target="mailto:francesca.noseda@mcsaatchipr.it" TargetMode="External" Id="rId5" /><Relationship Type="http://schemas.openxmlformats.org/officeDocument/2006/relationships/theme" Target="theme/theme1.xml" Id="rId10" /><Relationship Type="http://schemas.openxmlformats.org/officeDocument/2006/relationships/image" Target="media/image1.png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Bundle</dc:creator>
  <keywords/>
  <dc:description/>
  <lastModifiedBy>valentina cardoso</lastModifiedBy>
  <revision>6</revision>
  <lastPrinted>2023-03-30T08:30:00.0000000Z</lastPrinted>
  <dcterms:created xsi:type="dcterms:W3CDTF">2023-03-30T08:30:00.0000000Z</dcterms:created>
  <dcterms:modified xsi:type="dcterms:W3CDTF">2023-03-31T05:19:27.3358859Z</dcterms:modified>
</coreProperties>
</file>